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53B" w:rsidRDefault="00C6453B" w:rsidP="00C6453B">
      <w:pPr>
        <w:pStyle w:val="tkForma"/>
      </w:pPr>
      <w:r>
        <w:t>ЗАКОН КЫРГЫЗСКОЙ РЕСПУБЛИКИ</w:t>
      </w:r>
    </w:p>
    <w:p w:rsidR="00C6453B" w:rsidRDefault="00C6453B" w:rsidP="00C6453B">
      <w:pPr>
        <w:pStyle w:val="tkRekvizit"/>
      </w:pPr>
      <w:proofErr w:type="spellStart"/>
      <w:r>
        <w:t>г.Бишкек</w:t>
      </w:r>
      <w:proofErr w:type="spellEnd"/>
      <w:r>
        <w:t>, от 25 января 2023 года № 13</w:t>
      </w:r>
    </w:p>
    <w:p w:rsidR="00C6453B" w:rsidRDefault="00C6453B" w:rsidP="00C6453B">
      <w:pPr>
        <w:pStyle w:val="tkNazvanie"/>
      </w:pPr>
      <w:r>
        <w:t>О внесении изменений в Закон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</w:t>
      </w:r>
    </w:p>
    <w:p w:rsidR="00C6453B" w:rsidRDefault="00C6453B" w:rsidP="00C6453B">
      <w:pPr>
        <w:pStyle w:val="tkZagolovok5"/>
      </w:pPr>
      <w:r>
        <w:t>Статья 1.</w:t>
      </w:r>
    </w:p>
    <w:p w:rsidR="00C6453B" w:rsidRDefault="00C6453B" w:rsidP="00C6453B">
      <w:pPr>
        <w:pStyle w:val="tkTekst"/>
      </w:pPr>
      <w:r>
        <w:t>Внести в Закон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 (газета "Эркин-</w:t>
      </w:r>
      <w:proofErr w:type="spellStart"/>
      <w:r>
        <w:t>Тоо</w:t>
      </w:r>
      <w:proofErr w:type="spellEnd"/>
      <w:r>
        <w:t>" от 29 апреля 2022 года № 40-41) следующие изменения:</w:t>
      </w:r>
    </w:p>
    <w:p w:rsidR="00C6453B" w:rsidRDefault="00C6453B" w:rsidP="00C6453B">
      <w:pPr>
        <w:pStyle w:val="tkTekst"/>
      </w:pPr>
      <w:r>
        <w:t>1) в статье 1 цифры "20255518,5" заменить цифрами "24951939,5";</w:t>
      </w:r>
    </w:p>
    <w:p w:rsidR="00C6453B" w:rsidRDefault="00C6453B" w:rsidP="00C6453B">
      <w:pPr>
        <w:pStyle w:val="tkTekst"/>
      </w:pPr>
      <w:r>
        <w:t>2) в статье 6:</w:t>
      </w:r>
    </w:p>
    <w:p w:rsidR="00C6453B" w:rsidRDefault="00C6453B" w:rsidP="00C6453B">
      <w:pPr>
        <w:pStyle w:val="tkTekst"/>
      </w:pPr>
      <w:r>
        <w:t>а) в абзаце втором части 1 цифры "15614747,8" заменить цифрами "19538843,9";</w:t>
      </w:r>
    </w:p>
    <w:p w:rsidR="00C6453B" w:rsidRDefault="00C6453B" w:rsidP="00C6453B">
      <w:pPr>
        <w:pStyle w:val="tkTekst"/>
      </w:pPr>
      <w:r>
        <w:t>б) в абзаце втором части 2 цифры "3079112,0" заменить цифрами "3541558,0";</w:t>
      </w:r>
    </w:p>
    <w:p w:rsidR="00C6453B" w:rsidRDefault="00C6453B" w:rsidP="00C6453B">
      <w:pPr>
        <w:pStyle w:val="tkTekst"/>
      </w:pPr>
      <w:r>
        <w:t>3) в части 1 статьи 7 цифры "256592,7" заменить цифрами "295129,8";</w:t>
      </w:r>
    </w:p>
    <w:p w:rsidR="00C6453B" w:rsidRDefault="00C6453B" w:rsidP="00C6453B">
      <w:pPr>
        <w:pStyle w:val="tkTekst"/>
      </w:pPr>
      <w:r>
        <w:t>4) приложения 1, 3-6 изложить в редакции согласно приложениям 1-5 к настоящему Закону.</w:t>
      </w:r>
    </w:p>
    <w:p w:rsidR="00C6453B" w:rsidRDefault="00C6453B" w:rsidP="00C6453B">
      <w:pPr>
        <w:pStyle w:val="tkZagolovok5"/>
      </w:pPr>
      <w:r>
        <w:t>Статья 2.</w:t>
      </w:r>
    </w:p>
    <w:p w:rsidR="00C6453B" w:rsidRDefault="00C6453B" w:rsidP="00C6453B">
      <w:pPr>
        <w:pStyle w:val="tkTekst"/>
      </w:pPr>
      <w:r>
        <w:t>Настоящий Закон вступает в силу по истечении десяти дней со дня официального опубликования.</w:t>
      </w:r>
    </w:p>
    <w:p w:rsidR="00C6453B" w:rsidRDefault="00C6453B" w:rsidP="00C6453B">
      <w:pPr>
        <w:pStyle w:val="tkKomentarij"/>
        <w:tabs>
          <w:tab w:val="left" w:pos="7088"/>
        </w:tabs>
      </w:pPr>
      <w:r>
        <w:t xml:space="preserve">Опубликован в газете "Эркин </w:t>
      </w:r>
      <w:proofErr w:type="spellStart"/>
      <w:r>
        <w:t>Тоо</w:t>
      </w:r>
      <w:proofErr w:type="spellEnd"/>
      <w:r>
        <w:t>" от 27 января 2023 года N 6</w:t>
      </w:r>
    </w:p>
    <w:p w:rsidR="00C6453B" w:rsidRDefault="00C6453B" w:rsidP="00C6453B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6453B" w:rsidTr="001333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53B" w:rsidRDefault="00C6453B" w:rsidP="0013332D">
            <w:pPr>
              <w:pStyle w:val="tkPodpis"/>
            </w:pPr>
            <w:proofErr w:type="spellStart"/>
            <w:r>
              <w:t>С.Жапаров</w:t>
            </w:r>
            <w:proofErr w:type="spellEnd"/>
          </w:p>
        </w:tc>
      </w:tr>
      <w:tr w:rsidR="00C6453B" w:rsidTr="001333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53B" w:rsidRDefault="00C6453B" w:rsidP="0013332D">
            <w:pPr>
              <w:pStyle w:val="tkPodpis"/>
            </w:pPr>
            <w:r>
              <w:t> </w:t>
            </w:r>
          </w:p>
        </w:tc>
      </w:tr>
      <w:tr w:rsidR="00C6453B" w:rsidTr="001333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53B" w:rsidRDefault="00C6453B" w:rsidP="0013332D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53B" w:rsidRDefault="00C6453B" w:rsidP="0013332D">
            <w:pPr>
              <w:pStyle w:val="tkPodpis"/>
            </w:pPr>
            <w:r>
              <w:t>29 декабря 2022 года</w:t>
            </w:r>
          </w:p>
        </w:tc>
      </w:tr>
    </w:tbl>
    <w:p w:rsidR="00C6453B" w:rsidRDefault="00C6453B" w:rsidP="00C6453B"/>
    <w:p w:rsidR="00645FD6" w:rsidRDefault="00645FD6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  <w:jc w:val="right"/>
            </w:pPr>
            <w:r>
              <w:t>Приложение 1</w:t>
            </w:r>
          </w:p>
        </w:tc>
      </w:tr>
    </w:tbl>
    <w:p w:rsidR="007078BE" w:rsidRDefault="007078BE" w:rsidP="007078BE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Grif"/>
            </w:pPr>
            <w:r>
              <w:t>"Приложение 1</w:t>
            </w:r>
            <w:r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</w:t>
            </w:r>
          </w:p>
        </w:tc>
      </w:tr>
    </w:tbl>
    <w:p w:rsidR="007078BE" w:rsidRDefault="007078BE" w:rsidP="007078B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2022 год</w:t>
      </w:r>
    </w:p>
    <w:p w:rsidR="007078BE" w:rsidRDefault="007078BE" w:rsidP="007078BE">
      <w:pPr>
        <w:pStyle w:val="tkTekst"/>
        <w:jc w:val="right"/>
      </w:pPr>
      <w:r>
        <w:t>(в тыс. сомах)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401"/>
        <w:gridCol w:w="1273"/>
      </w:tblGrid>
      <w:tr w:rsidR="007078BE" w:rsidTr="00A61DD0"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Всего ресурсов: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24680865,2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Взносы/отчисления на социальные нужды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30000,0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1231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Прочие доходы Фонда обязательного медицинского страхования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30000,0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23218401,9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1312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Трансферты от международных организаций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138000,0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19538843,9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бюджета Социального фонда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3541558,0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1432463,3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1423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Поступления от оказания платных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1432463,3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 xml:space="preserve">в т.ч. средства </w:t>
            </w:r>
            <w:proofErr w:type="spellStart"/>
            <w:r>
              <w:t>сооплаты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667754,1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Остаток на начало года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271074,3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Всего общие расходы: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Заработная плата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152831,9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2121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Взносы/отчисления на социальные нужды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23066,6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служебные поездки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8906,4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1923,4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Арендная плата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7490,6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Транспортные услуги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4039,4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10192,6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24710919,1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2081,6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4641,7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2224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угля и других видов топлива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160,0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lastRenderedPageBreak/>
              <w:t>2226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оплату услуг банков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2912,4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2231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Коммунальные услуги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1237,6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2823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Исполнение решений суда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250,3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3111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Здания и сооружения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10265,9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3113</w:t>
            </w:r>
          </w:p>
        </w:tc>
        <w:tc>
          <w:tcPr>
            <w:tcW w:w="4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Другие основные фонды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9520,0</w:t>
            </w:r>
          </w:p>
        </w:tc>
      </w:tr>
    </w:tbl>
    <w:p w:rsidR="007078BE" w:rsidRDefault="007078BE" w:rsidP="007078BE">
      <w:pPr>
        <w:pStyle w:val="tkTekst"/>
        <w:spacing w:before="120"/>
        <w:jc w:val="right"/>
      </w:pPr>
      <w:r>
        <w:t>".</w:t>
      </w:r>
    </w:p>
    <w:p w:rsidR="007078BE" w:rsidRDefault="007078BE" w:rsidP="007078BE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  <w:jc w:val="right"/>
            </w:pPr>
            <w:r>
              <w:t>Приложение 2</w:t>
            </w:r>
          </w:p>
        </w:tc>
      </w:tr>
    </w:tbl>
    <w:p w:rsidR="007078BE" w:rsidRDefault="007078BE" w:rsidP="007078BE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Grif"/>
            </w:pPr>
            <w:r>
              <w:t>"Приложение 3</w:t>
            </w:r>
            <w:r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</w:t>
            </w:r>
          </w:p>
        </w:tc>
      </w:tr>
    </w:tbl>
    <w:p w:rsidR="007078BE" w:rsidRDefault="007078BE" w:rsidP="007078B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2022 год - Доходы</w:t>
      </w:r>
    </w:p>
    <w:p w:rsidR="007078BE" w:rsidRDefault="007078BE" w:rsidP="007078BE">
      <w:pPr>
        <w:pStyle w:val="tkTekst"/>
        <w:jc w:val="right"/>
      </w:pPr>
      <w:r>
        <w:t>(в тыс. сомах)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6956"/>
        <w:gridCol w:w="1273"/>
      </w:tblGrid>
      <w:tr w:rsidR="007078BE" w:rsidTr="00A61DD0"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Доходы с учетом остатка на начало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Остаток на начало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271074,3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24680865,2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Взносы/отчисления на социальные нужды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30000,0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1231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Прочие доходы Фонда обязательного медицинского страхования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30000,0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12311200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Поступления от выдачи полиса ОМС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30000,0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Полученные официальные трансферты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23218401,9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1312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Трансферты от международных организаций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138000,0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13121100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Текущие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138000,0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1333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19538843,9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13332100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на базовое государственное медицинское страхование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19082714,5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13332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Средства, полученные из республиканского бюджета в качестве компенсации страховых взносов на льготные категории населения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456129,4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13332210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в качестве компенсации страховых взносов на обязательное медицинское страхование детей до 16 лет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359917,4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13332220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в качестве компенсации страховых взносов на обязательное медицинское страхование пенсионеров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82142,0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13332230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в качестве компенсации страховых взносов на обязательное медицинское страхование инвалидов с детства и лиц, получающих социальные пособия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8996,1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13332240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 xml:space="preserve">Средства, полученные из республиканского бюджета в качестве компенсации страховых взносов на обязательное медицинское страхование учащихся начальных профессиональных учебных </w:t>
            </w:r>
            <w:r>
              <w:lastRenderedPageBreak/>
              <w:t>заведений, студентов средних и высших профессиональных учебных заведений до достижения ими возраста 21 года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lastRenderedPageBreak/>
              <w:t>3692,6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13332250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в качестве компенсации страховых взносов на обязательное медицинское страхование безработных граждан, официально зарегистрированных в государственной службе занятости населения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930,8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13332260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республиканского бюджета в качестве компенсации страховых взносов на обязательное медицинское страхование военнослужащих срочной службы, офицеров, прапорщиков, военнослужащих сверхсрочной службы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450,5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1335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Средства, полученные из бюджета Социального фонда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3541558,0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13351100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Средства, полученные из бюджета Социального фонда на обязательное медицинское страхование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3541558,0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14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1432463,3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1423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Поступления от оказания платных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1432463,3</w:t>
            </w:r>
          </w:p>
        </w:tc>
      </w:tr>
      <w:tr w:rsidR="007078BE" w:rsidTr="00A61DD0"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 xml:space="preserve">в т.ч. средства </w:t>
            </w:r>
            <w:proofErr w:type="spellStart"/>
            <w:r>
              <w:t>сооплаты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667754,1</w:t>
            </w:r>
          </w:p>
        </w:tc>
      </w:tr>
    </w:tbl>
    <w:p w:rsidR="007078BE" w:rsidRDefault="007078BE" w:rsidP="007078BE">
      <w:pPr>
        <w:pStyle w:val="tkTekst"/>
        <w:spacing w:before="120"/>
        <w:jc w:val="right"/>
      </w:pPr>
      <w:r>
        <w:t>".</w:t>
      </w:r>
    </w:p>
    <w:p w:rsidR="007078BE" w:rsidRPr="005153E2" w:rsidRDefault="007078BE" w:rsidP="007078BE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7078BE">
      <w:pPr>
        <w:pStyle w:val="tkTeks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  <w:jc w:val="right"/>
            </w:pPr>
            <w:r>
              <w:t>Приложение 3</w:t>
            </w:r>
          </w:p>
        </w:tc>
      </w:tr>
    </w:tbl>
    <w:p w:rsidR="007078BE" w:rsidRDefault="007078BE" w:rsidP="007078BE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Grif"/>
            </w:pPr>
            <w:r>
              <w:t>"Приложение 4</w:t>
            </w:r>
            <w:r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</w:t>
            </w:r>
          </w:p>
        </w:tc>
      </w:tr>
    </w:tbl>
    <w:p w:rsidR="007078BE" w:rsidRDefault="007078BE" w:rsidP="007078B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2022 год - Расходы</w:t>
      </w:r>
      <w:r>
        <w:br/>
      </w:r>
      <w:r>
        <w:rPr>
          <w:b w:val="0"/>
          <w:bCs w:val="0"/>
          <w:sz w:val="20"/>
          <w:szCs w:val="20"/>
        </w:rPr>
        <w:t>(по ведомственной классификации и экономической классификации расходов)</w:t>
      </w:r>
    </w:p>
    <w:p w:rsidR="007078BE" w:rsidRDefault="007078BE" w:rsidP="007078BE">
      <w:pPr>
        <w:pStyle w:val="tkTekst"/>
        <w:jc w:val="right"/>
      </w:pPr>
      <w:r>
        <w:t>(в тыс. сомах)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7289"/>
        <w:gridCol w:w="1273"/>
      </w:tblGrid>
      <w:tr w:rsidR="007078BE" w:rsidTr="00A61DD0"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36110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(аппарат)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73707,0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Заработная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52632,5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Взносы/отчисления на социальные нужды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7918,2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служебные поездки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3000,0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660,1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Арендная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4720,0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2214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Транспортные услуги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956,0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940,5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1190,0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2823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Исполнение решений суда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250,3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1419,4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73707,0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36121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(подведомственные учреждения)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139151,5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Заработная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100199,4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Взносы/отчисления на социальные нужды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15148,4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служебные поездки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5906,4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465,6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Арендная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2770,6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2214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Транспортные услуги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3083,4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2535,7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lastRenderedPageBreak/>
              <w:t>2221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1474,0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2655,0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2224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угля и других видов топлива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160,0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оплату услуг банков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2231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Коммунальные услуги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1237,6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Здания и сооружения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2003,0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139151,5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36131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- Единый плательщик (подведомственные учреждения здравоохранения)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404876,7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404876,7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404876,7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36141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- Единый плательщик (подведомственные учреждения здравоохранения)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22171004,2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22171004,2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22171004,2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36210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(государственные программы, мероприятия и выплаты)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1832578,4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1832578,4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1832578,4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36220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(улучшение технического оснащения и внедрение новейших технологий в области медицины)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6830,0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6830,0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6830,0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36230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(информационно-коммуникационное обеспечение и банковское обслуживание системы Единого плательщика) (аппарат)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23580,7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320,5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6429,2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220,0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361,0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оплату услуг банков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2900,0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3830,0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Другие основные фонды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9520,0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23580,7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36230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(информационно-коммуникационное обеспечение и банковское обслуживание системы Единого плательщика) (подведомственные учреждения)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4581,2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477,2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287,2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367,6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435,7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3013,5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lastRenderedPageBreak/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4581,2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36240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(изготовление полисов ОМС и рецептурных бланков)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500,0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500,0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500,0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36310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(страховой запас)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295129,8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295129,8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295129,8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Заработная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152831,9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Взносы/отчисления на социальные нужды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23066,6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служебные поездки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8906,4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1923,4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Арендная плата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7490,6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2214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Транспортные услуги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4039,4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10192,6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24710919,1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2081,6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4641,7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2224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угля и других видов топлива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160,0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2226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оплату услуг банков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2912,4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2231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Коммунальные услуги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1237,6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2823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Исполнение решений суда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250,3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 операционные расходы: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24930653,6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3111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Здания и сооружения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1500,0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10265,9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3113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Другие основные фонды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9520,0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 нефинансовые активы: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21285,9</w:t>
            </w:r>
          </w:p>
        </w:tc>
      </w:tr>
      <w:tr w:rsidR="007078BE" w:rsidTr="00A61DD0"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</w:tbl>
    <w:p w:rsidR="007078BE" w:rsidRDefault="007078BE" w:rsidP="007078BE">
      <w:pPr>
        <w:pStyle w:val="tkTekst"/>
        <w:spacing w:before="120"/>
        <w:jc w:val="right"/>
      </w:pPr>
      <w:r>
        <w:t>".</w:t>
      </w:r>
    </w:p>
    <w:p w:rsidR="007078BE" w:rsidRPr="005153E2" w:rsidRDefault="007078BE" w:rsidP="007078BE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  <w:jc w:val="right"/>
            </w:pPr>
            <w:r>
              <w:t>Приложение 4</w:t>
            </w:r>
          </w:p>
        </w:tc>
      </w:tr>
    </w:tbl>
    <w:p w:rsidR="007078BE" w:rsidRDefault="007078BE" w:rsidP="007078BE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7078BE" w:rsidTr="00A61DD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lastRenderedPageBreak/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ekst"/>
              <w:ind w:firstLine="0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Grif"/>
            </w:pPr>
            <w:r>
              <w:t>"Приложение 5</w:t>
            </w:r>
            <w:r>
              <w:br/>
              <w:t>к Закону Кыргызской Республики "О бюджете Фонда обязательного медицинского страхования при Министерстве здравоохранения Кыргызской Республики на 2022 год и прогнозе на 2023-2024 годы"</w:t>
            </w:r>
          </w:p>
        </w:tc>
      </w:tr>
    </w:tbl>
    <w:p w:rsidR="007078BE" w:rsidRDefault="007078BE" w:rsidP="007078BE">
      <w:pPr>
        <w:pStyle w:val="tkNazvanie"/>
      </w:pPr>
      <w:r>
        <w:t>БЮДЖЕТ</w:t>
      </w:r>
      <w:r>
        <w:br/>
        <w:t>Фонда обязательного медицинского страхования при Министерстве здравоохранения Кыргызской Республики на 2022 год - Расходы</w:t>
      </w:r>
      <w:r>
        <w:br/>
      </w:r>
      <w:r>
        <w:rPr>
          <w:b w:val="0"/>
          <w:bCs w:val="0"/>
          <w:sz w:val="20"/>
          <w:szCs w:val="20"/>
        </w:rPr>
        <w:t>(по функциональной классификации)</w:t>
      </w:r>
    </w:p>
    <w:p w:rsidR="007078BE" w:rsidRDefault="007078BE" w:rsidP="007078BE">
      <w:pPr>
        <w:pStyle w:val="tkTablica"/>
        <w:jc w:val="right"/>
      </w:pPr>
      <w:r>
        <w:t>(в тыс. сомах)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7289"/>
        <w:gridCol w:w="1273"/>
      </w:tblGrid>
      <w:tr w:rsidR="007078BE" w:rsidTr="00A61DD0"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4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показателей (по функциям)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36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Фонд обязательного медицинского страхования - Единый плательщик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Медицинские изделия, оборудование и аппаратура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428956,3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70711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Медицинские изделия, оборудование и аппаратура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428956,3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428956,3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 т.ч. льготное лекарственное обеспечение по Программе государственных гарантий по обеспечению граждан медико-санитарной помощью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52000,0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 т.ч. льготное лекарственное обеспечение по обязательному медицинскому страхованию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376956,3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Амбулаторные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14446363,0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70721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Медицинские услуги общего профиля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12818149,2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12818149,2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70722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Специализированные медицинские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1407937,6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1407937,6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70723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Стоматологические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220276,2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220276,2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больниц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8752096,8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70731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больниц общего профиля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4565089,9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4565089,9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70732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специализированных больниц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2589711,2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2589711,2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70733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медицинских центров, гинекологических больниц и родильных домов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451219,2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451219,2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70735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больниц и центров восстановительного лечения для детей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1146076,5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1146076,5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7074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Услуги в области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260284,6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lastRenderedPageBreak/>
              <w:t>70741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Станции скорой и неотложной помощи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260284,6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260284,6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7075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Научные исследования и опытно-конструкторские разработки в области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258705,2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70751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Научные исследования и опытно-конструкторские разработки в области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258705,2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258705,2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Вопросы здравоохранения, не отнесенные к другим категориям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608289,0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70761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Вопросы здравоохранения, не отнесенные к другим категориям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608289,0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2111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Заработная плата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152831,9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2121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Взносы/отчисления на социальные нужды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23066,6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служебные поездки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8906,4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Услуги связи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1923,4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Арендная плата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7490,6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2214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Транспортные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4039,4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2215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прочих товаров и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10192,6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367268,6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текущий ремонт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2081,6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предметов и материалов для текущих хозяйственных целей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4641,7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2224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Приобретение угля и других видов топлива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160,0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2226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 на оплату услуг банков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2912,4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2231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Коммунальные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1237,6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2823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Исполнение решений суда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250,3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3111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Здания и сооружения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1500,0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3112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Машины и оборудование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10265,9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3113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Другие основные фонды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9520,0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70769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Другие услуги в области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197244,6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2216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Расходы, представленные единой статьей в системе здравоохранения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t>197244,6</w:t>
            </w:r>
          </w:p>
        </w:tc>
      </w:tr>
      <w:tr w:rsidR="007078BE" w:rsidTr="00A61DD0"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t> </w:t>
            </w:r>
          </w:p>
        </w:tc>
        <w:tc>
          <w:tcPr>
            <w:tcW w:w="4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8BE" w:rsidRDefault="007078BE" w:rsidP="00A61DD0">
            <w:pPr>
              <w:pStyle w:val="tkTablica"/>
              <w:jc w:val="center"/>
            </w:pPr>
            <w:r>
              <w:rPr>
                <w:b/>
                <w:bCs/>
              </w:rPr>
              <w:t>24951939,5</w:t>
            </w:r>
          </w:p>
        </w:tc>
      </w:tr>
    </w:tbl>
    <w:p w:rsidR="007078BE" w:rsidRDefault="007078BE" w:rsidP="007078BE">
      <w:pPr>
        <w:pStyle w:val="tkTekst"/>
        <w:spacing w:before="120"/>
        <w:jc w:val="right"/>
      </w:pPr>
      <w:r>
        <w:t>".</w:t>
      </w:r>
    </w:p>
    <w:p w:rsidR="007078BE" w:rsidRPr="003B19F9" w:rsidRDefault="007078BE" w:rsidP="007078BE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Default="007078BE" w:rsidP="00C6453B"/>
    <w:p w:rsidR="007078BE" w:rsidRPr="00C6453B" w:rsidRDefault="007078BE" w:rsidP="00C6453B"/>
    <w:sectPr w:rsidR="007078BE" w:rsidRPr="00C6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8D"/>
    <w:rsid w:val="00293E9B"/>
    <w:rsid w:val="00645FD6"/>
    <w:rsid w:val="007078BE"/>
    <w:rsid w:val="00C6453B"/>
    <w:rsid w:val="00E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C84A"/>
  <w15:chartTrackingRefBased/>
  <w15:docId w15:val="{F0331263-5289-4771-AC56-738F095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293E9B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293E9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293E9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293E9B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6453B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C6453B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Podpis">
    <w:name w:val="_Подпись (tkPodpis)"/>
    <w:basedOn w:val="a"/>
    <w:rsid w:val="00C6453B"/>
    <w:pPr>
      <w:spacing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6453B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C6453B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ФОМС</dc:creator>
  <cp:keywords/>
  <dc:description/>
  <cp:lastModifiedBy>Марсбек Жапаров</cp:lastModifiedBy>
  <cp:revision>2</cp:revision>
  <dcterms:created xsi:type="dcterms:W3CDTF">2023-03-13T04:09:00Z</dcterms:created>
  <dcterms:modified xsi:type="dcterms:W3CDTF">2023-03-13T04:09:00Z</dcterms:modified>
</cp:coreProperties>
</file>